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6368D" w14:textId="77777777" w:rsidR="00EC36F2" w:rsidRPr="00D85B40" w:rsidRDefault="00EC36F2" w:rsidP="00EC36F2">
      <w:pPr>
        <w:pStyle w:val="berschrift2"/>
      </w:pPr>
      <w:r w:rsidRPr="00D85B40">
        <w:t>Die Regeln im Überblick</w:t>
      </w:r>
    </w:p>
    <w:p w14:paraId="0FC7BD8E" w14:textId="77777777" w:rsidR="00EC36F2" w:rsidRPr="00D85B40" w:rsidRDefault="00EC36F2" w:rsidP="00EC36F2">
      <w:pPr>
        <w:rPr>
          <w:b/>
          <w:bCs/>
        </w:rPr>
      </w:pPr>
    </w:p>
    <w:p w14:paraId="7CBFADA6" w14:textId="77777777" w:rsidR="00EC36F2" w:rsidRPr="00D85B40" w:rsidRDefault="00EC36F2" w:rsidP="00EC36F2">
      <w:pPr>
        <w:rPr>
          <w:b/>
          <w:bCs/>
          <w:sz w:val="28"/>
        </w:rPr>
      </w:pPr>
      <w:r w:rsidRPr="00D85B40">
        <w:rPr>
          <w:b/>
          <w:bCs/>
          <w:sz w:val="28"/>
        </w:rPr>
        <w:t>Kommaregel 1 Aufzählung</w:t>
      </w:r>
    </w:p>
    <w:p w14:paraId="6075BAEE" w14:textId="09CA69FF" w:rsidR="00EC36F2" w:rsidRPr="00D85B40" w:rsidRDefault="00EC36F2" w:rsidP="00EC36F2">
      <w:pPr>
        <w:rPr>
          <w:b/>
          <w:bCs/>
          <w:sz w:val="28"/>
        </w:rPr>
      </w:pPr>
      <w:r w:rsidRPr="00D85B40">
        <w:rPr>
          <w:b/>
          <w:bCs/>
          <w:sz w:val="28"/>
        </w:rPr>
        <w:t xml:space="preserve">Wenn ein Satzglied mehrmals vorkommt, wird </w:t>
      </w:r>
      <w:r w:rsidR="0008115E">
        <w:rPr>
          <w:b/>
          <w:bCs/>
          <w:sz w:val="28"/>
        </w:rPr>
        <w:t>durch</w:t>
      </w:r>
      <w:r w:rsidRPr="00D85B40">
        <w:rPr>
          <w:b/>
          <w:bCs/>
          <w:sz w:val="28"/>
        </w:rPr>
        <w:t xml:space="preserve"> Komma getrennt.</w:t>
      </w:r>
    </w:p>
    <w:p w14:paraId="1F911F98" w14:textId="77777777" w:rsidR="00EC36F2" w:rsidRPr="00D85B40" w:rsidRDefault="00EC36F2" w:rsidP="00EC36F2">
      <w:pPr>
        <w:rPr>
          <w:b/>
          <w:bCs/>
          <w:sz w:val="28"/>
        </w:rPr>
      </w:pPr>
    </w:p>
    <w:p w14:paraId="1D75C99C" w14:textId="77777777" w:rsidR="00EC36F2" w:rsidRPr="00D85B40" w:rsidRDefault="00EC36F2" w:rsidP="00EC36F2">
      <w:pPr>
        <w:pStyle w:val="berschrift1"/>
      </w:pPr>
      <w:r w:rsidRPr="00D85B40">
        <w:t>Beispiele: Kommaregel 2 Anrede</w:t>
      </w:r>
    </w:p>
    <w:p w14:paraId="4AC432C6" w14:textId="1955EDB6" w:rsidR="00EC36F2" w:rsidRPr="00D85B40" w:rsidRDefault="00EC36F2" w:rsidP="00EC36F2">
      <w:pPr>
        <w:pStyle w:val="berschrift1"/>
      </w:pPr>
      <w:r w:rsidRPr="00D85B40">
        <w:t xml:space="preserve">Wird jemand direkt angesprochen, wird der Name </w:t>
      </w:r>
      <w:r w:rsidR="0008115E">
        <w:t>durch</w:t>
      </w:r>
      <w:r w:rsidR="00621E9C" w:rsidRPr="00D85B40">
        <w:t xml:space="preserve"> </w:t>
      </w:r>
      <w:r w:rsidRPr="00D85B40">
        <w:t>Komma abgetrennt.</w:t>
      </w:r>
    </w:p>
    <w:p w14:paraId="63DCAC3F" w14:textId="77777777" w:rsidR="00EC36F2" w:rsidRPr="00D85B40" w:rsidRDefault="00EC36F2" w:rsidP="00EC36F2">
      <w:pPr>
        <w:rPr>
          <w:b/>
          <w:bCs/>
        </w:rPr>
      </w:pPr>
    </w:p>
    <w:p w14:paraId="23C8D052" w14:textId="25703E58" w:rsidR="00EC36F2" w:rsidRPr="00D85B40" w:rsidRDefault="00EC36F2" w:rsidP="00EC36F2">
      <w:pPr>
        <w:rPr>
          <w:b/>
          <w:bCs/>
          <w:sz w:val="28"/>
        </w:rPr>
      </w:pPr>
      <w:r w:rsidRPr="00D85B40">
        <w:rPr>
          <w:b/>
          <w:bCs/>
          <w:sz w:val="28"/>
        </w:rPr>
        <w:t>Kommaregel 3 Ausruf</w:t>
      </w:r>
      <w:r w:rsidR="00217FD9" w:rsidRPr="00D85B40">
        <w:rPr>
          <w:b/>
          <w:bCs/>
          <w:sz w:val="28"/>
        </w:rPr>
        <w:t xml:space="preserve"> (Interjektion)</w:t>
      </w:r>
    </w:p>
    <w:p w14:paraId="69EC8EB0" w14:textId="5DF59325" w:rsidR="00EC36F2" w:rsidRPr="00D85B40" w:rsidRDefault="00EC36F2" w:rsidP="00EC36F2">
      <w:pPr>
        <w:rPr>
          <w:b/>
          <w:bCs/>
          <w:sz w:val="28"/>
        </w:rPr>
      </w:pPr>
      <w:bookmarkStart w:id="0" w:name="_Hlk37323616"/>
      <w:r w:rsidRPr="00D85B40">
        <w:rPr>
          <w:b/>
          <w:bCs/>
          <w:sz w:val="28"/>
        </w:rPr>
        <w:t>Ausrufe</w:t>
      </w:r>
      <w:r w:rsidR="000123C1" w:rsidRPr="00D85B40">
        <w:rPr>
          <w:b/>
          <w:bCs/>
          <w:sz w:val="28"/>
        </w:rPr>
        <w:t>, wie</w:t>
      </w:r>
      <w:r w:rsidRPr="00D85B40">
        <w:rPr>
          <w:b/>
          <w:bCs/>
          <w:sz w:val="28"/>
        </w:rPr>
        <w:t xml:space="preserve"> ‚oh‘, ‚ach‘, ‚wow‘, ‚super‘ sowie ‚ja’, ‚nein’ und ‚danke’ werden </w:t>
      </w:r>
      <w:r w:rsidR="0008115E">
        <w:rPr>
          <w:b/>
          <w:bCs/>
          <w:sz w:val="28"/>
        </w:rPr>
        <w:t>durch</w:t>
      </w:r>
      <w:r w:rsidRPr="00D85B40">
        <w:rPr>
          <w:b/>
          <w:bCs/>
          <w:sz w:val="28"/>
        </w:rPr>
        <w:t xml:space="preserve"> Komma abgetrennt</w:t>
      </w:r>
      <w:bookmarkEnd w:id="0"/>
      <w:r w:rsidRPr="00D85B40">
        <w:rPr>
          <w:b/>
          <w:bCs/>
          <w:sz w:val="28"/>
        </w:rPr>
        <w:t>.</w:t>
      </w:r>
    </w:p>
    <w:p w14:paraId="332AD8EB" w14:textId="77777777" w:rsidR="00EC36F2" w:rsidRPr="00D85B40" w:rsidRDefault="00EC36F2" w:rsidP="00EC36F2">
      <w:pPr>
        <w:rPr>
          <w:b/>
          <w:bCs/>
        </w:rPr>
      </w:pPr>
    </w:p>
    <w:p w14:paraId="0DD08731" w14:textId="77777777" w:rsidR="00EC36F2" w:rsidRPr="00D85B40" w:rsidRDefault="00EC36F2" w:rsidP="00EC36F2">
      <w:pPr>
        <w:rPr>
          <w:b/>
          <w:bCs/>
          <w:sz w:val="28"/>
        </w:rPr>
      </w:pPr>
      <w:r w:rsidRPr="00D85B40">
        <w:rPr>
          <w:b/>
          <w:bCs/>
          <w:sz w:val="28"/>
        </w:rPr>
        <w:t>Kommaregel 4 Einschub und Anhang</w:t>
      </w:r>
    </w:p>
    <w:p w14:paraId="13DF11C9" w14:textId="77777777" w:rsidR="00EC36F2" w:rsidRPr="00D85B40" w:rsidRDefault="00EC36F2" w:rsidP="00EC36F2">
      <w:pPr>
        <w:rPr>
          <w:b/>
          <w:bCs/>
          <w:sz w:val="28"/>
        </w:rPr>
      </w:pPr>
      <w:r w:rsidRPr="00D85B40">
        <w:rPr>
          <w:b/>
          <w:bCs/>
          <w:sz w:val="28"/>
        </w:rPr>
        <w:t>Kommas stehen bei besonders herausgehobenen Satzteilen (Einschüben).</w:t>
      </w:r>
    </w:p>
    <w:p w14:paraId="6FB9FB39" w14:textId="77777777" w:rsidR="00EC36F2" w:rsidRPr="00D85B40" w:rsidRDefault="00EC36F2" w:rsidP="00EC36F2">
      <w:pPr>
        <w:rPr>
          <w:b/>
          <w:bCs/>
          <w:sz w:val="28"/>
        </w:rPr>
      </w:pPr>
    </w:p>
    <w:p w14:paraId="4CE7A42E" w14:textId="77777777" w:rsidR="00EC36F2" w:rsidRPr="00D85B40" w:rsidRDefault="00EC36F2" w:rsidP="00EC36F2">
      <w:pPr>
        <w:rPr>
          <w:b/>
          <w:bCs/>
          <w:sz w:val="28"/>
        </w:rPr>
      </w:pPr>
      <w:r w:rsidRPr="00D85B40">
        <w:rPr>
          <w:b/>
          <w:bCs/>
          <w:sz w:val="28"/>
        </w:rPr>
        <w:t>Kommaregel 5 Hauptsatz/Hauptsatz (Satzreihe)</w:t>
      </w:r>
    </w:p>
    <w:p w14:paraId="6D9256E5" w14:textId="22037E82" w:rsidR="00EC36F2" w:rsidRPr="00D85B40" w:rsidRDefault="00EC36F2" w:rsidP="00EC36F2">
      <w:pPr>
        <w:rPr>
          <w:b/>
          <w:bCs/>
        </w:rPr>
      </w:pPr>
      <w:r w:rsidRPr="00D85B40">
        <w:rPr>
          <w:b/>
          <w:bCs/>
          <w:sz w:val="28"/>
        </w:rPr>
        <w:t>Wenn man mehrere Hauptsätze nebeneinander ordnet</w:t>
      </w:r>
      <w:r w:rsidR="00093E55" w:rsidRPr="00D85B40">
        <w:rPr>
          <w:b/>
          <w:bCs/>
          <w:sz w:val="28"/>
        </w:rPr>
        <w:t xml:space="preserve"> (reiht)</w:t>
      </w:r>
      <w:r w:rsidRPr="00D85B40">
        <w:rPr>
          <w:b/>
          <w:bCs/>
          <w:sz w:val="28"/>
        </w:rPr>
        <w:t xml:space="preserve">, dann werden sie durch Kommas abgetrennt. </w:t>
      </w:r>
    </w:p>
    <w:p w14:paraId="221C7565" w14:textId="77777777" w:rsidR="00EC36F2" w:rsidRPr="00D85B40" w:rsidRDefault="00EC36F2" w:rsidP="00EC36F2">
      <w:pPr>
        <w:rPr>
          <w:b/>
          <w:bCs/>
        </w:rPr>
      </w:pPr>
    </w:p>
    <w:p w14:paraId="38D0743D" w14:textId="77777777" w:rsidR="00EC36F2" w:rsidRPr="00D85B40" w:rsidRDefault="00EC36F2" w:rsidP="00EC36F2">
      <w:pPr>
        <w:rPr>
          <w:b/>
          <w:bCs/>
          <w:sz w:val="28"/>
        </w:rPr>
      </w:pPr>
      <w:r w:rsidRPr="00D85B40">
        <w:rPr>
          <w:b/>
          <w:bCs/>
          <w:sz w:val="28"/>
        </w:rPr>
        <w:t xml:space="preserve">Kommaregel 6.0 Hauptsatz/Nebensatz (Satzgefüge) </w:t>
      </w:r>
    </w:p>
    <w:p w14:paraId="30082C1E" w14:textId="77777777" w:rsidR="00EC36F2" w:rsidRPr="00D85B40" w:rsidRDefault="00EC36F2" w:rsidP="00EC36F2">
      <w:pPr>
        <w:rPr>
          <w:b/>
          <w:bCs/>
        </w:rPr>
      </w:pPr>
      <w:r w:rsidRPr="00D85B40">
        <w:rPr>
          <w:b/>
          <w:bCs/>
          <w:sz w:val="28"/>
        </w:rPr>
        <w:t>Nebensätze werden vom Hauptsatz durch Kommas abgetrennt.</w:t>
      </w:r>
      <w:r w:rsidRPr="00D85B40">
        <w:rPr>
          <w:b/>
          <w:bCs/>
        </w:rPr>
        <w:t xml:space="preserve"> </w:t>
      </w:r>
    </w:p>
    <w:p w14:paraId="44913A37" w14:textId="77777777" w:rsidR="00EC36F2" w:rsidRPr="00D85B40" w:rsidRDefault="00EC36F2" w:rsidP="00EC36F2">
      <w:pPr>
        <w:ind w:firstLine="708"/>
        <w:rPr>
          <w:b/>
          <w:bCs/>
          <w:sz w:val="20"/>
        </w:rPr>
      </w:pPr>
      <w:r w:rsidRPr="00D85B40">
        <w:rPr>
          <w:b/>
          <w:bCs/>
          <w:sz w:val="20"/>
        </w:rPr>
        <w:t>Kommaregel 6.1:</w:t>
      </w:r>
    </w:p>
    <w:p w14:paraId="1273161E" w14:textId="680A0215" w:rsidR="00EC36F2" w:rsidRPr="00D85B40" w:rsidRDefault="00EC36F2" w:rsidP="00EC36F2">
      <w:pPr>
        <w:ind w:left="708"/>
        <w:rPr>
          <w:b/>
          <w:bCs/>
          <w:sz w:val="20"/>
        </w:rPr>
      </w:pPr>
      <w:r w:rsidRPr="00D85B40">
        <w:rPr>
          <w:b/>
          <w:bCs/>
          <w:sz w:val="20"/>
        </w:rPr>
        <w:t>Nach Verben des Sagens, Meinens, Vermutens, Glaubens, Denkens, Wünschens, Befürchtens etc. steht ein Komma</w:t>
      </w:r>
      <w:r w:rsidRPr="00891326">
        <w:rPr>
          <w:b/>
          <w:bCs/>
          <w:sz w:val="20"/>
          <w:szCs w:val="20"/>
        </w:rPr>
        <w:t>.</w:t>
      </w:r>
      <w:r w:rsidR="00891326" w:rsidRPr="00891326">
        <w:rPr>
          <w:b/>
          <w:bCs/>
          <w:sz w:val="20"/>
          <w:szCs w:val="20"/>
        </w:rPr>
        <w:t xml:space="preserve"> (geistige oder sprechende Tätigkeiten)</w:t>
      </w:r>
    </w:p>
    <w:p w14:paraId="642430F9" w14:textId="6439186B" w:rsidR="00EC36F2" w:rsidRPr="00D85B40" w:rsidRDefault="00EC36F2" w:rsidP="00B85F61">
      <w:pPr>
        <w:tabs>
          <w:tab w:val="left" w:pos="6765"/>
        </w:tabs>
        <w:ind w:firstLine="708"/>
        <w:rPr>
          <w:b/>
          <w:bCs/>
          <w:sz w:val="20"/>
        </w:rPr>
      </w:pPr>
      <w:r w:rsidRPr="00D85B40">
        <w:rPr>
          <w:b/>
          <w:bCs/>
          <w:sz w:val="20"/>
        </w:rPr>
        <w:t>Kommaregel 6.2</w:t>
      </w:r>
      <w:r w:rsidR="00B85F61" w:rsidRPr="00D85B40">
        <w:rPr>
          <w:b/>
          <w:bCs/>
          <w:sz w:val="20"/>
        </w:rPr>
        <w:tab/>
      </w:r>
    </w:p>
    <w:p w14:paraId="5B77A383" w14:textId="43B79C5A" w:rsidR="00EC36F2" w:rsidRPr="00D85B40" w:rsidRDefault="00EC36F2" w:rsidP="00EC36F2">
      <w:pPr>
        <w:ind w:firstLine="708"/>
        <w:rPr>
          <w:b/>
          <w:bCs/>
          <w:sz w:val="20"/>
        </w:rPr>
      </w:pPr>
      <w:r w:rsidRPr="00D85B40">
        <w:rPr>
          <w:b/>
          <w:bCs/>
          <w:sz w:val="20"/>
        </w:rPr>
        <w:t xml:space="preserve">Steht ein Fragepronomen (Fragefürwort) mitten im Satz, steht davor ein Komma. </w:t>
      </w:r>
      <w:r w:rsidR="00621E9C" w:rsidRPr="00D85B40">
        <w:rPr>
          <w:b/>
          <w:bCs/>
          <w:sz w:val="20"/>
        </w:rPr>
        <w:br/>
      </w:r>
      <w:r w:rsidR="00621E9C" w:rsidRPr="00D85B40">
        <w:rPr>
          <w:b/>
          <w:bCs/>
          <w:sz w:val="20"/>
        </w:rPr>
        <w:tab/>
      </w:r>
      <w:r w:rsidR="00621E9C" w:rsidRPr="00D85B40">
        <w:rPr>
          <w:b/>
          <w:bCs/>
          <w:sz w:val="20"/>
          <w:szCs w:val="16"/>
        </w:rPr>
        <w:t>Der Fragesatz kann auch vorangestellt oder eingeschoben werden.</w:t>
      </w:r>
    </w:p>
    <w:p w14:paraId="17C8B760" w14:textId="77777777" w:rsidR="00EC36F2" w:rsidRPr="00D85B40" w:rsidRDefault="00EC36F2" w:rsidP="00EC36F2">
      <w:pPr>
        <w:rPr>
          <w:b/>
          <w:bCs/>
          <w:sz w:val="18"/>
        </w:rPr>
      </w:pPr>
    </w:p>
    <w:p w14:paraId="0A2FAF1A" w14:textId="77777777" w:rsidR="00EC36F2" w:rsidRPr="00D85B40" w:rsidRDefault="00EC36F2" w:rsidP="00EC36F2">
      <w:pPr>
        <w:rPr>
          <w:b/>
          <w:bCs/>
          <w:sz w:val="28"/>
        </w:rPr>
      </w:pPr>
      <w:r w:rsidRPr="00D85B40">
        <w:rPr>
          <w:b/>
          <w:bCs/>
          <w:sz w:val="28"/>
        </w:rPr>
        <w:t>Kommaregel 7 Gegensatz und Ambivalenz</w:t>
      </w:r>
    </w:p>
    <w:p w14:paraId="625D2806" w14:textId="77777777" w:rsidR="00EC36F2" w:rsidRPr="00D85B40" w:rsidRDefault="00EC36F2" w:rsidP="00EC36F2">
      <w:pPr>
        <w:rPr>
          <w:b/>
          <w:bCs/>
          <w:sz w:val="28"/>
        </w:rPr>
      </w:pPr>
      <w:r w:rsidRPr="00D85B40">
        <w:rPr>
          <w:b/>
          <w:bCs/>
          <w:sz w:val="28"/>
        </w:rPr>
        <w:t xml:space="preserve">Wird in einem Satz ein Gegensatz oder eine Ambivalenz (einerseits, andererseits) zum Vorhergehenden ausgedrückt, steht ein Komma. </w:t>
      </w:r>
    </w:p>
    <w:p w14:paraId="2AD55522" w14:textId="77777777" w:rsidR="00EC36F2" w:rsidRPr="00D85B40" w:rsidRDefault="00EC36F2" w:rsidP="00EC36F2">
      <w:pPr>
        <w:rPr>
          <w:b/>
          <w:bCs/>
        </w:rPr>
      </w:pPr>
    </w:p>
    <w:p w14:paraId="552FC2DB" w14:textId="77777777" w:rsidR="00EC36F2" w:rsidRPr="00D85B40" w:rsidRDefault="00EC36F2" w:rsidP="00EC36F2">
      <w:pPr>
        <w:rPr>
          <w:b/>
          <w:bCs/>
          <w:sz w:val="28"/>
        </w:rPr>
      </w:pPr>
      <w:r w:rsidRPr="00D85B40">
        <w:rPr>
          <w:b/>
          <w:bCs/>
          <w:sz w:val="28"/>
        </w:rPr>
        <w:t>Kommaregel 8 Relativsatz</w:t>
      </w:r>
    </w:p>
    <w:p w14:paraId="24532CAB" w14:textId="429D7A6A" w:rsidR="00EC36F2" w:rsidRPr="00D85B40" w:rsidRDefault="00621E9C" w:rsidP="00EC36F2">
      <w:pPr>
        <w:rPr>
          <w:b/>
          <w:bCs/>
          <w:sz w:val="28"/>
        </w:rPr>
      </w:pPr>
      <w:r w:rsidRPr="00D85B40">
        <w:rPr>
          <w:b/>
          <w:bCs/>
          <w:sz w:val="28"/>
        </w:rPr>
        <w:t xml:space="preserve">Ein eingeschobene </w:t>
      </w:r>
      <w:r w:rsidR="00EC36F2" w:rsidRPr="00D85B40">
        <w:rPr>
          <w:b/>
          <w:bCs/>
          <w:sz w:val="28"/>
        </w:rPr>
        <w:t>Relativs</w:t>
      </w:r>
      <w:r w:rsidRPr="00D85B40">
        <w:rPr>
          <w:b/>
          <w:bCs/>
          <w:sz w:val="28"/>
        </w:rPr>
        <w:t>a</w:t>
      </w:r>
      <w:r w:rsidR="00EC36F2" w:rsidRPr="00D85B40">
        <w:rPr>
          <w:b/>
          <w:bCs/>
          <w:sz w:val="28"/>
        </w:rPr>
        <w:t xml:space="preserve">tze </w:t>
      </w:r>
      <w:r w:rsidRPr="00D85B40">
        <w:rPr>
          <w:b/>
          <w:bCs/>
          <w:sz w:val="28"/>
        </w:rPr>
        <w:t>oder</w:t>
      </w:r>
      <w:r w:rsidR="00EC36F2" w:rsidRPr="00D85B40">
        <w:rPr>
          <w:b/>
          <w:bCs/>
          <w:sz w:val="28"/>
        </w:rPr>
        <w:t xml:space="preserve"> ‚relativische</w:t>
      </w:r>
      <w:r w:rsidRPr="00D85B40">
        <w:rPr>
          <w:b/>
          <w:bCs/>
          <w:sz w:val="28"/>
        </w:rPr>
        <w:t>r</w:t>
      </w:r>
      <w:r w:rsidR="00EC36F2" w:rsidRPr="00D85B40">
        <w:rPr>
          <w:b/>
          <w:bCs/>
          <w:sz w:val="28"/>
        </w:rPr>
        <w:t xml:space="preserve"> Satzeinsch</w:t>
      </w:r>
      <w:r w:rsidRPr="00D85B40">
        <w:rPr>
          <w:b/>
          <w:bCs/>
          <w:sz w:val="28"/>
        </w:rPr>
        <w:t>u</w:t>
      </w:r>
      <w:r w:rsidR="00EC36F2" w:rsidRPr="00D85B40">
        <w:rPr>
          <w:b/>
          <w:bCs/>
          <w:sz w:val="28"/>
        </w:rPr>
        <w:t>b</w:t>
      </w:r>
      <w:r w:rsidRPr="00D85B40">
        <w:rPr>
          <w:b/>
          <w:bCs/>
          <w:sz w:val="28"/>
        </w:rPr>
        <w:t>‘</w:t>
      </w:r>
      <w:r w:rsidR="00EC36F2" w:rsidRPr="00D85B40">
        <w:rPr>
          <w:b/>
          <w:bCs/>
          <w:sz w:val="28"/>
        </w:rPr>
        <w:t xml:space="preserve"> w</w:t>
      </w:r>
      <w:r w:rsidRPr="00D85B40">
        <w:rPr>
          <w:b/>
          <w:bCs/>
          <w:sz w:val="28"/>
        </w:rPr>
        <w:t>ird</w:t>
      </w:r>
      <w:r w:rsidR="00EC36F2" w:rsidRPr="00D85B40">
        <w:rPr>
          <w:b/>
          <w:bCs/>
          <w:sz w:val="28"/>
        </w:rPr>
        <w:t xml:space="preserve"> durch Kommas abgetrennt.</w:t>
      </w:r>
    </w:p>
    <w:p w14:paraId="25E55F2F" w14:textId="77777777" w:rsidR="00EC36F2" w:rsidRPr="00D85B40" w:rsidRDefault="00EC36F2" w:rsidP="00EC36F2">
      <w:pPr>
        <w:rPr>
          <w:b/>
          <w:bCs/>
          <w:sz w:val="28"/>
        </w:rPr>
      </w:pPr>
    </w:p>
    <w:p w14:paraId="6B81575A" w14:textId="77777777" w:rsidR="00EC36F2" w:rsidRPr="00D85B40" w:rsidRDefault="00EC36F2" w:rsidP="00EC36F2">
      <w:pPr>
        <w:rPr>
          <w:b/>
          <w:bCs/>
          <w:sz w:val="28"/>
        </w:rPr>
      </w:pPr>
      <w:r w:rsidRPr="00D85B40">
        <w:rPr>
          <w:b/>
          <w:bCs/>
          <w:sz w:val="28"/>
        </w:rPr>
        <w:t>Kommaregel 9 Infinitiv-Gruppe</w:t>
      </w:r>
    </w:p>
    <w:p w14:paraId="5C010A42" w14:textId="5DF32A98" w:rsidR="00EC36F2" w:rsidRPr="00D85B40" w:rsidRDefault="00EC36F2" w:rsidP="00EC36F2">
      <w:pPr>
        <w:rPr>
          <w:b/>
          <w:bCs/>
          <w:sz w:val="28"/>
        </w:rPr>
      </w:pPr>
      <w:r w:rsidRPr="00D85B40">
        <w:rPr>
          <w:b/>
          <w:bCs/>
          <w:sz w:val="28"/>
        </w:rPr>
        <w:t xml:space="preserve">Eine Infinitiv-Gruppe muss in drei Fällen </w:t>
      </w:r>
      <w:r w:rsidR="00B243D8">
        <w:rPr>
          <w:b/>
          <w:bCs/>
          <w:sz w:val="28"/>
        </w:rPr>
        <w:t>durch</w:t>
      </w:r>
      <w:r w:rsidRPr="00D85B40">
        <w:rPr>
          <w:b/>
          <w:bCs/>
          <w:sz w:val="28"/>
        </w:rPr>
        <w:t xml:space="preserve"> Komma abgetrennt werden:</w:t>
      </w:r>
    </w:p>
    <w:p w14:paraId="2EF37BD7" w14:textId="77777777" w:rsidR="00EC36F2" w:rsidRPr="00D85B40" w:rsidRDefault="00EC36F2" w:rsidP="00EC36F2">
      <w:pPr>
        <w:numPr>
          <w:ilvl w:val="0"/>
          <w:numId w:val="1"/>
        </w:numPr>
        <w:rPr>
          <w:b/>
          <w:bCs/>
          <w:sz w:val="28"/>
        </w:rPr>
      </w:pPr>
      <w:r w:rsidRPr="00D85B40">
        <w:rPr>
          <w:b/>
          <w:bCs/>
          <w:sz w:val="28"/>
        </w:rPr>
        <w:t xml:space="preserve">Einleitung mit </w:t>
      </w:r>
      <w:r w:rsidRPr="00D85B40">
        <w:rPr>
          <w:b/>
          <w:bCs/>
          <w:i/>
          <w:iCs/>
          <w:sz w:val="28"/>
        </w:rPr>
        <w:t>um, als, anstatt, statt, außer, ohne</w:t>
      </w:r>
    </w:p>
    <w:p w14:paraId="4DE2B63B" w14:textId="77777777" w:rsidR="00EC36F2" w:rsidRPr="00D85B40" w:rsidRDefault="00EC36F2" w:rsidP="00EC36F2">
      <w:pPr>
        <w:numPr>
          <w:ilvl w:val="0"/>
          <w:numId w:val="1"/>
        </w:numPr>
        <w:rPr>
          <w:b/>
          <w:bCs/>
          <w:sz w:val="28"/>
        </w:rPr>
      </w:pPr>
      <w:r w:rsidRPr="00D85B40">
        <w:rPr>
          <w:b/>
          <w:bCs/>
          <w:sz w:val="28"/>
        </w:rPr>
        <w:t xml:space="preserve">Abhängigkeit von einem Substantiv (Nomen) </w:t>
      </w:r>
    </w:p>
    <w:p w14:paraId="0D75C815" w14:textId="08ADA74D" w:rsidR="00EC36F2" w:rsidRPr="00D85B40" w:rsidRDefault="00EC36F2" w:rsidP="00EC36F2">
      <w:pPr>
        <w:numPr>
          <w:ilvl w:val="0"/>
          <w:numId w:val="1"/>
        </w:numPr>
        <w:rPr>
          <w:b/>
          <w:bCs/>
          <w:sz w:val="28"/>
        </w:rPr>
      </w:pPr>
      <w:r w:rsidRPr="00D85B40">
        <w:rPr>
          <w:b/>
          <w:bCs/>
          <w:sz w:val="28"/>
        </w:rPr>
        <w:t xml:space="preserve">ein </w:t>
      </w:r>
      <w:r w:rsidR="00621E9C" w:rsidRPr="00D85B40">
        <w:rPr>
          <w:b/>
          <w:bCs/>
          <w:sz w:val="28"/>
        </w:rPr>
        <w:t>„</w:t>
      </w:r>
      <w:r w:rsidRPr="00D85B40">
        <w:rPr>
          <w:b/>
          <w:bCs/>
          <w:sz w:val="28"/>
        </w:rPr>
        <w:t>hinweisendes Wort</w:t>
      </w:r>
      <w:r w:rsidR="00621E9C" w:rsidRPr="00D85B40">
        <w:rPr>
          <w:b/>
          <w:bCs/>
          <w:sz w:val="28"/>
        </w:rPr>
        <w:t>“</w:t>
      </w:r>
      <w:r w:rsidRPr="00D85B40">
        <w:rPr>
          <w:b/>
          <w:bCs/>
          <w:sz w:val="28"/>
        </w:rPr>
        <w:t xml:space="preserve"> wie </w:t>
      </w:r>
      <w:r w:rsidRPr="00D85B40">
        <w:rPr>
          <w:b/>
          <w:bCs/>
          <w:i/>
          <w:iCs/>
          <w:sz w:val="28"/>
        </w:rPr>
        <w:t>‚dafür‘, ‚es‘, ‚das‘</w:t>
      </w:r>
      <w:r w:rsidRPr="00D85B40">
        <w:rPr>
          <w:b/>
          <w:bCs/>
          <w:sz w:val="28"/>
        </w:rPr>
        <w:t xml:space="preserve"> weist auf die Wort</w:t>
      </w:r>
      <w:r w:rsidR="00621E9C" w:rsidRPr="00D85B40">
        <w:rPr>
          <w:b/>
          <w:bCs/>
          <w:sz w:val="28"/>
        </w:rPr>
        <w:t>g</w:t>
      </w:r>
      <w:r w:rsidRPr="00D85B40">
        <w:rPr>
          <w:b/>
          <w:bCs/>
          <w:sz w:val="28"/>
        </w:rPr>
        <w:t xml:space="preserve">ruppe hin </w:t>
      </w:r>
    </w:p>
    <w:p w14:paraId="7A898E83" w14:textId="77777777" w:rsidR="00EC36F2" w:rsidRPr="00D85B40" w:rsidRDefault="00EC36F2" w:rsidP="00EC36F2">
      <w:pPr>
        <w:rPr>
          <w:b/>
          <w:bCs/>
          <w:sz w:val="28"/>
        </w:rPr>
      </w:pPr>
    </w:p>
    <w:p w14:paraId="0A2D4356" w14:textId="77777777" w:rsidR="00EC36F2" w:rsidRPr="00D85B40" w:rsidRDefault="00EC36F2" w:rsidP="00EC36F2">
      <w:pPr>
        <w:rPr>
          <w:b/>
          <w:bCs/>
          <w:sz w:val="28"/>
        </w:rPr>
      </w:pPr>
      <w:r w:rsidRPr="00D85B40">
        <w:rPr>
          <w:b/>
          <w:bCs/>
          <w:sz w:val="28"/>
        </w:rPr>
        <w:t>Kommaregel 10 Partizip-Gruppe</w:t>
      </w:r>
    </w:p>
    <w:p w14:paraId="1F53A73F" w14:textId="4400AC67" w:rsidR="00EC36F2" w:rsidRPr="00D85B40" w:rsidRDefault="00EC36F2">
      <w:pPr>
        <w:rPr>
          <w:b/>
          <w:bCs/>
        </w:rPr>
      </w:pPr>
      <w:r w:rsidRPr="00D85B40">
        <w:rPr>
          <w:b/>
          <w:bCs/>
          <w:sz w:val="28"/>
        </w:rPr>
        <w:t xml:space="preserve">Eine Partizip-Gruppe muss durch Komma abgetrennt werden, wenn ein </w:t>
      </w:r>
      <w:r w:rsidR="00621E9C" w:rsidRPr="00D85B40">
        <w:rPr>
          <w:b/>
          <w:bCs/>
          <w:sz w:val="28"/>
        </w:rPr>
        <w:t>‚</w:t>
      </w:r>
      <w:r w:rsidRPr="00D85B40">
        <w:rPr>
          <w:b/>
          <w:bCs/>
          <w:sz w:val="28"/>
        </w:rPr>
        <w:t>hinweisendes Wort</w:t>
      </w:r>
      <w:r w:rsidR="00621E9C" w:rsidRPr="00D85B40">
        <w:rPr>
          <w:b/>
          <w:bCs/>
          <w:sz w:val="28"/>
        </w:rPr>
        <w:t>‘</w:t>
      </w:r>
      <w:r w:rsidRPr="00D85B40">
        <w:rPr>
          <w:b/>
          <w:bCs/>
          <w:sz w:val="28"/>
        </w:rPr>
        <w:t xml:space="preserve"> auf die Wortgruppe hinweist oder das Partizip wie ein herausgehobener Satzteil eingefügt wird. </w:t>
      </w:r>
    </w:p>
    <w:sectPr w:rsidR="00EC36F2" w:rsidRPr="00D85B40" w:rsidSect="00621E9C">
      <w:footerReference w:type="default" r:id="rId7"/>
      <w:pgSz w:w="11906" w:h="16838"/>
      <w:pgMar w:top="993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B1B4E9" w14:textId="77777777" w:rsidR="008C6E45" w:rsidRDefault="008C6E45" w:rsidP="00B85F61">
      <w:r>
        <w:separator/>
      </w:r>
    </w:p>
  </w:endnote>
  <w:endnote w:type="continuationSeparator" w:id="0">
    <w:p w14:paraId="5B95216A" w14:textId="77777777" w:rsidR="008C6E45" w:rsidRDefault="008C6E45" w:rsidP="00B8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BA8F9" w14:textId="77777777" w:rsidR="00B85F61" w:rsidRDefault="00B85F61" w:rsidP="00B85F61">
    <w:pPr>
      <w:pStyle w:val="Fuzeile"/>
    </w:pPr>
    <w:r>
      <w:t xml:space="preserve">Ulla </w:t>
    </w:r>
    <w:proofErr w:type="gramStart"/>
    <w:r>
      <w:t>Kloss  -</w:t>
    </w:r>
    <w:proofErr w:type="gramEnd"/>
    <w:r>
      <w:t xml:space="preserve">  </w:t>
    </w:r>
    <w:hyperlink r:id="rId1" w:history="1">
      <w:r>
        <w:rPr>
          <w:rStyle w:val="Hyperlink"/>
        </w:rPr>
        <w:t>www.visuelle-bewusstheit.de</w:t>
      </w:r>
    </w:hyperlink>
    <w:r>
      <w:t xml:space="preserve">      Kommasetzung</w:t>
    </w:r>
  </w:p>
  <w:p w14:paraId="2905333F" w14:textId="77777777" w:rsidR="00B85F61" w:rsidRDefault="00B85F6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F0CF03" w14:textId="77777777" w:rsidR="008C6E45" w:rsidRDefault="008C6E45" w:rsidP="00B85F61">
      <w:r>
        <w:separator/>
      </w:r>
    </w:p>
  </w:footnote>
  <w:footnote w:type="continuationSeparator" w:id="0">
    <w:p w14:paraId="233041CB" w14:textId="77777777" w:rsidR="008C6E45" w:rsidRDefault="008C6E45" w:rsidP="00B85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D7B4F"/>
    <w:multiLevelType w:val="hybridMultilevel"/>
    <w:tmpl w:val="1A1C222C"/>
    <w:lvl w:ilvl="0" w:tplc="ABF2F88E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6F2"/>
    <w:rsid w:val="000123C1"/>
    <w:rsid w:val="0008115E"/>
    <w:rsid w:val="00093E55"/>
    <w:rsid w:val="00217FD9"/>
    <w:rsid w:val="0034599C"/>
    <w:rsid w:val="00621E9C"/>
    <w:rsid w:val="007327D3"/>
    <w:rsid w:val="00891326"/>
    <w:rsid w:val="008C6E45"/>
    <w:rsid w:val="00A33B3C"/>
    <w:rsid w:val="00A40DE0"/>
    <w:rsid w:val="00B243D8"/>
    <w:rsid w:val="00B85F61"/>
    <w:rsid w:val="00BB700F"/>
    <w:rsid w:val="00D85B40"/>
    <w:rsid w:val="00EC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BB54A"/>
  <w15:chartTrackingRefBased/>
  <w15:docId w15:val="{64FEFD88-0521-4C13-AA67-9506527B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C3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EC36F2"/>
    <w:pPr>
      <w:keepNext/>
      <w:outlineLvl w:val="0"/>
    </w:pPr>
    <w:rPr>
      <w:b/>
      <w:bCs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EC36F2"/>
    <w:pPr>
      <w:keepNext/>
      <w:outlineLvl w:val="1"/>
    </w:pPr>
    <w:rPr>
      <w:b/>
      <w:bC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EC36F2"/>
    <w:rPr>
      <w:rFonts w:ascii="Times New Roman" w:eastAsia="Times New Roman" w:hAnsi="Times New Roman" w:cs="Times New Roman"/>
      <w:b/>
      <w:bCs/>
      <w:sz w:val="28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EC36F2"/>
    <w:rPr>
      <w:rFonts w:ascii="Times New Roman" w:eastAsia="Times New Roman" w:hAnsi="Times New Roman" w:cs="Times New Roman"/>
      <w:b/>
      <w:bCs/>
      <w:sz w:val="36"/>
      <w:szCs w:val="24"/>
      <w:lang w:eastAsia="de-DE"/>
    </w:rPr>
  </w:style>
  <w:style w:type="character" w:styleId="Kommentarzeichen">
    <w:name w:val="annotation reference"/>
    <w:uiPriority w:val="99"/>
    <w:semiHidden/>
    <w:unhideWhenUsed/>
    <w:rsid w:val="00EC36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36F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36F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C36F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C36F2"/>
    <w:rPr>
      <w:rFonts w:ascii="Segoe UI" w:eastAsia="Times New Roman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B85F6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85F61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85F6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85F61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B85F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37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suelle-bewusstheit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Kloss</dc:creator>
  <cp:keywords/>
  <dc:description/>
  <cp:lastModifiedBy>Ulla Kloss</cp:lastModifiedBy>
  <cp:revision>7</cp:revision>
  <cp:lastPrinted>2020-04-09T09:11:00Z</cp:lastPrinted>
  <dcterms:created xsi:type="dcterms:W3CDTF">2020-04-09T09:21:00Z</dcterms:created>
  <dcterms:modified xsi:type="dcterms:W3CDTF">2020-05-19T18:33:00Z</dcterms:modified>
</cp:coreProperties>
</file>